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FDC6" w14:textId="332E33A5" w:rsidR="00D51138" w:rsidRDefault="0030721D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Årlig info</w:t>
      </w:r>
      <w:r w:rsidR="002F2A55">
        <w:rPr>
          <w:rFonts w:ascii="Arial" w:eastAsia="Arial" w:hAnsi="Arial" w:cs="Arial"/>
          <w:b/>
        </w:rPr>
        <w:t xml:space="preserve">rmation til forbrugerne for </w:t>
      </w:r>
      <w:r w:rsidR="00A80729">
        <w:rPr>
          <w:rFonts w:ascii="Arial" w:eastAsia="Arial" w:hAnsi="Arial" w:cs="Arial"/>
          <w:b/>
        </w:rPr>
        <w:t xml:space="preserve">regnskabsåret </w:t>
      </w:r>
      <w:r w:rsidR="002D1A0D">
        <w:rPr>
          <w:rFonts w:ascii="Arial" w:eastAsia="Arial" w:hAnsi="Arial" w:cs="Arial"/>
          <w:b/>
        </w:rPr>
        <w:t>202</w:t>
      </w:r>
      <w:r w:rsidR="00AD5E1E">
        <w:rPr>
          <w:rFonts w:ascii="Arial" w:eastAsia="Arial" w:hAnsi="Arial" w:cs="Arial"/>
          <w:b/>
        </w:rPr>
        <w:t>5</w:t>
      </w:r>
    </w:p>
    <w:p w14:paraId="358D931C" w14:textId="77777777" w:rsidR="00D51138" w:rsidRDefault="00D51138">
      <w:pPr>
        <w:spacing w:after="0" w:line="240" w:lineRule="auto"/>
        <w:rPr>
          <w:rFonts w:ascii="Arial" w:eastAsia="Arial" w:hAnsi="Arial" w:cs="Arial"/>
          <w:sz w:val="18"/>
        </w:rPr>
      </w:pPr>
    </w:p>
    <w:p w14:paraId="13516E85" w14:textId="77777777" w:rsidR="00690F7D" w:rsidRPr="00D5792E" w:rsidRDefault="00690F7D" w:rsidP="00690F7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6099386" w14:textId="5D8CB849" w:rsidR="00D51138" w:rsidRDefault="00690F7D" w:rsidP="00690F7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 xml:space="preserve">Dybbøl Banke Vandværk </w:t>
      </w:r>
      <w:r w:rsidR="003919FC" w:rsidRPr="00D5792E">
        <w:rPr>
          <w:rFonts w:ascii="Arial" w:eastAsia="Arial" w:hAnsi="Arial" w:cs="Arial"/>
          <w:sz w:val="18"/>
          <w:szCs w:val="18"/>
        </w:rPr>
        <w:t>dækker ska</w:t>
      </w:r>
      <w:r w:rsidR="003E1DF0">
        <w:rPr>
          <w:rFonts w:ascii="Arial" w:eastAsia="Arial" w:hAnsi="Arial" w:cs="Arial"/>
          <w:sz w:val="18"/>
          <w:szCs w:val="18"/>
        </w:rPr>
        <w:t>nseområdet afgrænset af banelinj</w:t>
      </w:r>
      <w:r w:rsidR="003919FC" w:rsidRPr="00D5792E">
        <w:rPr>
          <w:rFonts w:ascii="Arial" w:eastAsia="Arial" w:hAnsi="Arial" w:cs="Arial"/>
          <w:sz w:val="18"/>
          <w:szCs w:val="18"/>
        </w:rPr>
        <w:t xml:space="preserve">en ved Sundvænget, Gl. Åbenråvej, Dybbølstrand og med Parallelvej som afgrænsning mod Dybbøl by. </w:t>
      </w:r>
      <w:r w:rsidR="00542034">
        <w:rPr>
          <w:rFonts w:ascii="Arial" w:eastAsia="Arial" w:hAnsi="Arial" w:cs="Arial"/>
          <w:sz w:val="18"/>
          <w:szCs w:val="18"/>
        </w:rPr>
        <w:t xml:space="preserve">Vi er </w:t>
      </w:r>
      <w:r w:rsidR="003C2AEA">
        <w:rPr>
          <w:rFonts w:ascii="Arial" w:eastAsia="Arial" w:hAnsi="Arial" w:cs="Arial"/>
          <w:sz w:val="18"/>
          <w:szCs w:val="18"/>
        </w:rPr>
        <w:t>700</w:t>
      </w:r>
      <w:r w:rsidR="00542034">
        <w:rPr>
          <w:rFonts w:ascii="Arial" w:eastAsia="Arial" w:hAnsi="Arial" w:cs="Arial"/>
          <w:sz w:val="18"/>
          <w:szCs w:val="18"/>
        </w:rPr>
        <w:t xml:space="preserve"> forbrugere.</w:t>
      </w:r>
    </w:p>
    <w:p w14:paraId="286D3FCB" w14:textId="77777777" w:rsidR="00690F7D" w:rsidRPr="00D5792E" w:rsidRDefault="00690F7D" w:rsidP="00690F7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0235067F" w14:textId="77777777" w:rsidR="007211A1" w:rsidRDefault="00690F7D" w:rsidP="00690F7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>Vor indvindingstilladelse er 110.000 m³/år som vi indvinder fra 2 boringer på vandværkets område. Boringerne har en dybde på 106 og 112 meter.</w:t>
      </w:r>
      <w:r w:rsidR="001865A7">
        <w:rPr>
          <w:rFonts w:ascii="Arial" w:eastAsia="Arial" w:hAnsi="Arial" w:cs="Arial"/>
          <w:sz w:val="18"/>
          <w:szCs w:val="18"/>
        </w:rPr>
        <w:t xml:space="preserve"> </w:t>
      </w:r>
    </w:p>
    <w:p w14:paraId="4746EF02" w14:textId="77777777" w:rsidR="007211A1" w:rsidRDefault="007211A1" w:rsidP="00690F7D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50BEA8D" w14:textId="2C30188A" w:rsidR="00377BFA" w:rsidRPr="00D5792E" w:rsidRDefault="00377BFA" w:rsidP="00377BFA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Den solgte vandmængde udgjorde i året </w:t>
      </w:r>
      <w:r w:rsidR="00A05889">
        <w:rPr>
          <w:rFonts w:ascii="Arial" w:eastAsia="Arial" w:hAnsi="Arial" w:cs="Arial"/>
          <w:sz w:val="18"/>
          <w:szCs w:val="18"/>
        </w:rPr>
        <w:t>6</w:t>
      </w:r>
      <w:r w:rsidR="00AD5E1E">
        <w:rPr>
          <w:rFonts w:ascii="Arial" w:eastAsia="Arial" w:hAnsi="Arial" w:cs="Arial"/>
          <w:sz w:val="18"/>
          <w:szCs w:val="18"/>
        </w:rPr>
        <w:t>2.297</w:t>
      </w:r>
      <w:r>
        <w:rPr>
          <w:rFonts w:ascii="Arial" w:eastAsia="Arial" w:hAnsi="Arial" w:cs="Arial"/>
          <w:sz w:val="18"/>
          <w:szCs w:val="18"/>
        </w:rPr>
        <w:t xml:space="preserve"> m3 mod </w:t>
      </w:r>
      <w:r w:rsidR="00AD5E1E">
        <w:rPr>
          <w:rFonts w:ascii="Arial" w:eastAsia="Arial" w:hAnsi="Arial" w:cs="Arial"/>
          <w:sz w:val="18"/>
          <w:szCs w:val="18"/>
        </w:rPr>
        <w:t xml:space="preserve">60.137 </w:t>
      </w:r>
      <w:r>
        <w:rPr>
          <w:rFonts w:ascii="Arial" w:eastAsia="Arial" w:hAnsi="Arial" w:cs="Arial"/>
          <w:sz w:val="18"/>
          <w:szCs w:val="18"/>
        </w:rPr>
        <w:t>m3, svarende til e</w:t>
      </w:r>
      <w:r w:rsidR="00A05889">
        <w:rPr>
          <w:rFonts w:ascii="Arial" w:eastAsia="Arial" w:hAnsi="Arial" w:cs="Arial"/>
          <w:sz w:val="18"/>
          <w:szCs w:val="18"/>
        </w:rPr>
        <w:t>n stigning</w:t>
      </w:r>
      <w:r>
        <w:rPr>
          <w:rFonts w:ascii="Arial" w:eastAsia="Arial" w:hAnsi="Arial" w:cs="Arial"/>
          <w:sz w:val="18"/>
          <w:szCs w:val="18"/>
        </w:rPr>
        <w:t xml:space="preserve"> på </w:t>
      </w:r>
      <w:r w:rsidR="00A05889">
        <w:rPr>
          <w:rFonts w:ascii="Arial" w:eastAsia="Arial" w:hAnsi="Arial" w:cs="Arial"/>
          <w:sz w:val="18"/>
          <w:szCs w:val="18"/>
        </w:rPr>
        <w:t>3,</w:t>
      </w:r>
      <w:r w:rsidR="00AD5E1E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 %.</w:t>
      </w:r>
    </w:p>
    <w:p w14:paraId="07EBC147" w14:textId="77777777" w:rsidR="00D51138" w:rsidRDefault="00D51138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2F04C1E0" w14:textId="41B3A90B" w:rsidR="00D51138" w:rsidRDefault="00377BFA" w:rsidP="001865A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>Vandspi</w:t>
      </w:r>
      <w:r>
        <w:rPr>
          <w:rFonts w:ascii="Arial" w:eastAsia="Arial" w:hAnsi="Arial" w:cs="Arial"/>
          <w:sz w:val="18"/>
          <w:szCs w:val="18"/>
        </w:rPr>
        <w:t xml:space="preserve">ldet har i året udgjort </w:t>
      </w:r>
      <w:r w:rsidR="00AD5E1E">
        <w:rPr>
          <w:rFonts w:ascii="Arial" w:eastAsia="Arial" w:hAnsi="Arial" w:cs="Arial"/>
          <w:sz w:val="18"/>
          <w:szCs w:val="18"/>
        </w:rPr>
        <w:t>3,8</w:t>
      </w:r>
      <w:r>
        <w:rPr>
          <w:rFonts w:ascii="Arial" w:eastAsia="Arial" w:hAnsi="Arial" w:cs="Arial"/>
          <w:sz w:val="18"/>
          <w:szCs w:val="18"/>
        </w:rPr>
        <w:t xml:space="preserve"> % mod 4,</w:t>
      </w:r>
      <w:r w:rsidR="00AD5E1E"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 xml:space="preserve"> % og </w:t>
      </w:r>
      <w:r w:rsidR="00A05889">
        <w:rPr>
          <w:rFonts w:ascii="Arial" w:eastAsia="Arial" w:hAnsi="Arial" w:cs="Arial"/>
          <w:sz w:val="18"/>
          <w:szCs w:val="18"/>
        </w:rPr>
        <w:t>4,</w:t>
      </w:r>
      <w:r w:rsidR="00AD5E1E"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 % i de to foregående år.</w:t>
      </w:r>
    </w:p>
    <w:p w14:paraId="70013E66" w14:textId="77777777" w:rsidR="00377BFA" w:rsidRPr="001865A7" w:rsidRDefault="00377BFA" w:rsidP="001865A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648E8703" w14:textId="6F1A6BD2" w:rsidR="00D51138" w:rsidRPr="00D5792E" w:rsidRDefault="003919F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>Rensningen af det oppumpede vand består i en iltning i lukkede filtre med mekanisk beluftning, hvor uønskede fremmedstoffer filtreres fra. Herefter ledes det rensede vand til opsamlingsta</w:t>
      </w:r>
      <w:r w:rsidR="003E1DF0">
        <w:rPr>
          <w:rFonts w:ascii="Arial" w:eastAsia="Arial" w:hAnsi="Arial" w:cs="Arial"/>
          <w:sz w:val="18"/>
          <w:szCs w:val="18"/>
        </w:rPr>
        <w:t>nke inden det ledes</w:t>
      </w:r>
      <w:r w:rsidRPr="00D5792E">
        <w:rPr>
          <w:rFonts w:ascii="Arial" w:eastAsia="Arial" w:hAnsi="Arial" w:cs="Arial"/>
          <w:sz w:val="18"/>
          <w:szCs w:val="18"/>
        </w:rPr>
        <w:t xml:space="preserve"> videre til forsyningsnettet og forbrugerne.</w:t>
      </w:r>
      <w:r w:rsidR="003C2AEA">
        <w:rPr>
          <w:rFonts w:ascii="Arial" w:eastAsia="Arial" w:hAnsi="Arial" w:cs="Arial"/>
          <w:sz w:val="18"/>
          <w:szCs w:val="18"/>
        </w:rPr>
        <w:t xml:space="preserve"> Skyllevand fra filtrene opsamles i en bundfældningstank, inden det pumpes ud i kloaksystemet.</w:t>
      </w:r>
    </w:p>
    <w:p w14:paraId="4ADE79B9" w14:textId="77777777" w:rsidR="00D51138" w:rsidRPr="00D5792E" w:rsidRDefault="00D51138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53F07CCE" w14:textId="77777777" w:rsidR="00D51138" w:rsidRPr="00D5792E" w:rsidRDefault="003919FC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>Vandet kontrolleres løbende. Kontrollen omfatter analyser af råvandet fra boringerne, af det behandlede vand fra vandværket og prøveudtagninger hos forbrugere samt analyser for uorganiske sporstoffer og organiske mikroforureninger på Vandværket.</w:t>
      </w:r>
      <w:r w:rsidR="005F4297">
        <w:rPr>
          <w:rFonts w:ascii="Arial" w:eastAsia="Arial" w:hAnsi="Arial" w:cs="Arial"/>
          <w:sz w:val="18"/>
          <w:szCs w:val="18"/>
        </w:rPr>
        <w:t xml:space="preserve"> </w:t>
      </w:r>
      <w:r w:rsidRPr="00D5792E">
        <w:rPr>
          <w:rFonts w:ascii="Arial" w:eastAsia="Arial" w:hAnsi="Arial" w:cs="Arial"/>
          <w:sz w:val="18"/>
          <w:szCs w:val="18"/>
        </w:rPr>
        <w:t>De løbende kontroller der udtages hos forbrugerne, er lagt ind på hjemmesiden.</w:t>
      </w:r>
    </w:p>
    <w:p w14:paraId="4BF0D96E" w14:textId="77777777" w:rsidR="00D51138" w:rsidRPr="00D5792E" w:rsidRDefault="00D51138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71D22EB2" w14:textId="1325267B" w:rsidR="007211A1" w:rsidRDefault="003919FC" w:rsidP="007211A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  <w:r w:rsidRPr="00D5792E">
        <w:rPr>
          <w:rFonts w:ascii="Arial" w:eastAsia="Arial" w:hAnsi="Arial" w:cs="Arial"/>
          <w:sz w:val="18"/>
          <w:szCs w:val="18"/>
        </w:rPr>
        <w:t>Analyserne foretages løbende iht. gældende regler af det uafhængige analyseinstitut Eurofins og kontrolleres af Sønderborg Kommune.</w:t>
      </w:r>
      <w:r w:rsidR="00FE5EFA">
        <w:rPr>
          <w:rFonts w:ascii="Arial" w:eastAsia="Arial" w:hAnsi="Arial" w:cs="Arial"/>
          <w:sz w:val="18"/>
          <w:szCs w:val="18"/>
        </w:rPr>
        <w:t xml:space="preserve"> Der har ikke været </w:t>
      </w:r>
      <w:r w:rsidR="00690F7D">
        <w:rPr>
          <w:rFonts w:ascii="Arial" w:eastAsia="Arial" w:hAnsi="Arial" w:cs="Arial"/>
          <w:sz w:val="18"/>
          <w:szCs w:val="18"/>
        </w:rPr>
        <w:t>anmærkninger</w:t>
      </w:r>
      <w:r w:rsidR="00FE5EFA">
        <w:rPr>
          <w:rFonts w:ascii="Arial" w:eastAsia="Arial" w:hAnsi="Arial" w:cs="Arial"/>
          <w:sz w:val="18"/>
          <w:szCs w:val="18"/>
        </w:rPr>
        <w:t xml:space="preserve"> af nogen art i </w:t>
      </w:r>
      <w:r w:rsidR="00AD5E1E">
        <w:rPr>
          <w:rFonts w:ascii="Arial" w:eastAsia="Arial" w:hAnsi="Arial" w:cs="Arial"/>
          <w:sz w:val="18"/>
          <w:szCs w:val="18"/>
        </w:rPr>
        <w:t>2025</w:t>
      </w:r>
      <w:r w:rsidR="00FE5EFA">
        <w:rPr>
          <w:rFonts w:ascii="Arial" w:eastAsia="Arial" w:hAnsi="Arial" w:cs="Arial"/>
          <w:sz w:val="18"/>
          <w:szCs w:val="18"/>
        </w:rPr>
        <w:t>, og vi kan derfor igen</w:t>
      </w:r>
      <w:r w:rsidR="00FE5EFA">
        <w:rPr>
          <w:rFonts w:ascii="Arial" w:eastAsia="Arial" w:hAnsi="Arial" w:cs="Arial"/>
          <w:b/>
          <w:sz w:val="18"/>
          <w:szCs w:val="18"/>
        </w:rPr>
        <w:t xml:space="preserve"> </w:t>
      </w:r>
      <w:r w:rsidR="00A051D2">
        <w:rPr>
          <w:rFonts w:ascii="Arial" w:eastAsia="Arial" w:hAnsi="Arial" w:cs="Arial"/>
          <w:sz w:val="18"/>
          <w:szCs w:val="18"/>
        </w:rPr>
        <w:t xml:space="preserve">konstatere, </w:t>
      </w:r>
      <w:r w:rsidRPr="00FE5EFA">
        <w:rPr>
          <w:rFonts w:ascii="Arial" w:eastAsia="Arial" w:hAnsi="Arial" w:cs="Arial"/>
          <w:sz w:val="18"/>
          <w:szCs w:val="18"/>
        </w:rPr>
        <w:t xml:space="preserve">at vi overholder gældende krav og har godt drikkevand. </w:t>
      </w:r>
    </w:p>
    <w:p w14:paraId="2756456C" w14:textId="77777777" w:rsidR="007211A1" w:rsidRDefault="007211A1" w:rsidP="007211A1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14:paraId="33B2034C" w14:textId="77777777" w:rsidR="00D51138" w:rsidRDefault="007211A1" w:rsidP="007211A1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Bestyrelsen opfordrer </w:t>
      </w:r>
      <w:r w:rsidR="00A051D2">
        <w:rPr>
          <w:rFonts w:ascii="Arial" w:eastAsia="Arial" w:hAnsi="Arial" w:cs="Arial"/>
          <w:sz w:val="18"/>
          <w:szCs w:val="18"/>
        </w:rPr>
        <w:t xml:space="preserve">derfor </w:t>
      </w:r>
      <w:r>
        <w:rPr>
          <w:rFonts w:ascii="Arial" w:eastAsia="Arial" w:hAnsi="Arial" w:cs="Arial"/>
          <w:sz w:val="18"/>
          <w:szCs w:val="18"/>
        </w:rPr>
        <w:t xml:space="preserve">fortsat til at </w:t>
      </w:r>
      <w:r>
        <w:rPr>
          <w:rFonts w:ascii="Arial" w:eastAsia="Arial" w:hAnsi="Arial" w:cs="Arial"/>
          <w:sz w:val="18"/>
        </w:rPr>
        <w:t>undlade at bruge pesticider i forbindelse med bekæmpelse af ukrudt, og i stedet sikre, at bekæmpelsen sker uden risiko for forurening af grundvandet.</w:t>
      </w:r>
    </w:p>
    <w:p w14:paraId="4F3543E3" w14:textId="77777777" w:rsidR="007211A1" w:rsidRPr="007211A1" w:rsidRDefault="007211A1" w:rsidP="007211A1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sectPr w:rsidR="007211A1" w:rsidRPr="007211A1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A905" w14:textId="77777777" w:rsidR="003B25DB" w:rsidRDefault="003B25DB" w:rsidP="00053D15">
      <w:pPr>
        <w:spacing w:after="0" w:line="240" w:lineRule="auto"/>
      </w:pPr>
      <w:r>
        <w:separator/>
      </w:r>
    </w:p>
  </w:endnote>
  <w:endnote w:type="continuationSeparator" w:id="0">
    <w:p w14:paraId="79BF3B98" w14:textId="77777777" w:rsidR="003B25DB" w:rsidRDefault="003B25DB" w:rsidP="0005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282817"/>
      <w:docPartObj>
        <w:docPartGallery w:val="Page Numbers (Bottom of Page)"/>
        <w:docPartUnique/>
      </w:docPartObj>
    </w:sdtPr>
    <w:sdtContent>
      <w:p w14:paraId="596DE06E" w14:textId="77777777" w:rsidR="00053D15" w:rsidRDefault="00053D1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A0D">
          <w:rPr>
            <w:noProof/>
          </w:rPr>
          <w:t>1</w:t>
        </w:r>
        <w:r>
          <w:fldChar w:fldCharType="end"/>
        </w:r>
      </w:p>
    </w:sdtContent>
  </w:sdt>
  <w:p w14:paraId="6747BAE5" w14:textId="77777777" w:rsidR="00053D15" w:rsidRDefault="00053D15" w:rsidP="00053D1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E3DD9" w14:textId="77777777" w:rsidR="003B25DB" w:rsidRDefault="003B25DB" w:rsidP="00053D15">
      <w:pPr>
        <w:spacing w:after="0" w:line="240" w:lineRule="auto"/>
      </w:pPr>
      <w:r>
        <w:separator/>
      </w:r>
    </w:p>
  </w:footnote>
  <w:footnote w:type="continuationSeparator" w:id="0">
    <w:p w14:paraId="7F61748A" w14:textId="77777777" w:rsidR="003B25DB" w:rsidRDefault="003B25DB" w:rsidP="00053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38"/>
    <w:rsid w:val="00021C3A"/>
    <w:rsid w:val="00053D15"/>
    <w:rsid w:val="00063600"/>
    <w:rsid w:val="00074325"/>
    <w:rsid w:val="00074E52"/>
    <w:rsid w:val="000B1FBD"/>
    <w:rsid w:val="000F4AB4"/>
    <w:rsid w:val="001058E9"/>
    <w:rsid w:val="001253EE"/>
    <w:rsid w:val="00144106"/>
    <w:rsid w:val="001541B8"/>
    <w:rsid w:val="00185613"/>
    <w:rsid w:val="001865A7"/>
    <w:rsid w:val="00192FF4"/>
    <w:rsid w:val="00231994"/>
    <w:rsid w:val="002657FF"/>
    <w:rsid w:val="00293099"/>
    <w:rsid w:val="002D1A0D"/>
    <w:rsid w:val="002F2A55"/>
    <w:rsid w:val="0030721D"/>
    <w:rsid w:val="003455CF"/>
    <w:rsid w:val="003631A0"/>
    <w:rsid w:val="00377BFA"/>
    <w:rsid w:val="003919FC"/>
    <w:rsid w:val="003B25DB"/>
    <w:rsid w:val="003C2AEA"/>
    <w:rsid w:val="003C3A2E"/>
    <w:rsid w:val="003C60E4"/>
    <w:rsid w:val="003E1DF0"/>
    <w:rsid w:val="003E5657"/>
    <w:rsid w:val="003F60E2"/>
    <w:rsid w:val="00473422"/>
    <w:rsid w:val="00474AF2"/>
    <w:rsid w:val="00480A30"/>
    <w:rsid w:val="004A289F"/>
    <w:rsid w:val="004A3445"/>
    <w:rsid w:val="0052052B"/>
    <w:rsid w:val="00542034"/>
    <w:rsid w:val="005A20DC"/>
    <w:rsid w:val="005A433D"/>
    <w:rsid w:val="005F4297"/>
    <w:rsid w:val="00600612"/>
    <w:rsid w:val="006041E0"/>
    <w:rsid w:val="00622FE2"/>
    <w:rsid w:val="006260B7"/>
    <w:rsid w:val="00660F2E"/>
    <w:rsid w:val="00665426"/>
    <w:rsid w:val="00673330"/>
    <w:rsid w:val="0067695D"/>
    <w:rsid w:val="00690F7D"/>
    <w:rsid w:val="006E2979"/>
    <w:rsid w:val="0071324B"/>
    <w:rsid w:val="007211A1"/>
    <w:rsid w:val="007A35B6"/>
    <w:rsid w:val="007D1918"/>
    <w:rsid w:val="008017C9"/>
    <w:rsid w:val="0080493F"/>
    <w:rsid w:val="00836F35"/>
    <w:rsid w:val="00846747"/>
    <w:rsid w:val="00857E4E"/>
    <w:rsid w:val="00872807"/>
    <w:rsid w:val="009D4814"/>
    <w:rsid w:val="00A051D2"/>
    <w:rsid w:val="00A05889"/>
    <w:rsid w:val="00A33C1A"/>
    <w:rsid w:val="00A36624"/>
    <w:rsid w:val="00A76D90"/>
    <w:rsid w:val="00A80729"/>
    <w:rsid w:val="00A838F7"/>
    <w:rsid w:val="00AD5E1E"/>
    <w:rsid w:val="00B06BBC"/>
    <w:rsid w:val="00B87090"/>
    <w:rsid w:val="00B92781"/>
    <w:rsid w:val="00C14DD3"/>
    <w:rsid w:val="00C216F9"/>
    <w:rsid w:val="00C318D5"/>
    <w:rsid w:val="00CD1CF5"/>
    <w:rsid w:val="00CD4777"/>
    <w:rsid w:val="00CF05B3"/>
    <w:rsid w:val="00D51138"/>
    <w:rsid w:val="00D5792E"/>
    <w:rsid w:val="00DE3982"/>
    <w:rsid w:val="00DE5A79"/>
    <w:rsid w:val="00E51274"/>
    <w:rsid w:val="00E66C71"/>
    <w:rsid w:val="00F63DAD"/>
    <w:rsid w:val="00F82830"/>
    <w:rsid w:val="00F91439"/>
    <w:rsid w:val="00FC6E17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6B27"/>
  <w15:docId w15:val="{02454AC8-7D60-41AE-9B98-1C66D40B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53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53D15"/>
  </w:style>
  <w:style w:type="paragraph" w:styleId="Sidefod">
    <w:name w:val="footer"/>
    <w:basedOn w:val="Normal"/>
    <w:link w:val="SidefodTegn"/>
    <w:uiPriority w:val="99"/>
    <w:unhideWhenUsed/>
    <w:rsid w:val="00053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53D15"/>
  </w:style>
  <w:style w:type="character" w:styleId="Hyperlink">
    <w:name w:val="Hyperlink"/>
    <w:basedOn w:val="Standardskrifttypeiafsnit"/>
    <w:uiPriority w:val="99"/>
    <w:unhideWhenUsed/>
    <w:rsid w:val="00192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Flemming Bertelsen</cp:lastModifiedBy>
  <cp:revision>3</cp:revision>
  <cp:lastPrinted>2026-02-15T12:05:00Z</cp:lastPrinted>
  <dcterms:created xsi:type="dcterms:W3CDTF">2026-01-10T09:45:00Z</dcterms:created>
  <dcterms:modified xsi:type="dcterms:W3CDTF">2026-02-15T12:10:00Z</dcterms:modified>
</cp:coreProperties>
</file>